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DA033" w14:textId="52BB1971" w:rsidR="006B77F8" w:rsidRPr="001F74C1" w:rsidRDefault="006B77F8" w:rsidP="008B2C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bookmarkStart w:id="0" w:name="_GoBack"/>
      <w:bookmarkEnd w:id="0"/>
      <w:r w:rsidRPr="001F74C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 на профессиональный доход — это новый специальный налоговый режим для самозанятых граждан, который можно применять с 2019 года. Действовать этот режим будет в течение 10 лет.</w:t>
      </w:r>
      <w:r w:rsidR="001A629E" w:rsidRPr="001F7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629E" w:rsidRPr="001F74C1">
        <w:rPr>
          <w:rFonts w:ascii="Times New Roman" w:hAnsi="Times New Roman" w:cs="Times New Roman"/>
          <w:sz w:val="26"/>
          <w:szCs w:val="26"/>
          <w:u w:val="single"/>
        </w:rPr>
        <w:t>В этот период ставки налога не изменятся.</w:t>
      </w:r>
    </w:p>
    <w:p w14:paraId="7F1788C9" w14:textId="77777777" w:rsidR="006B77F8" w:rsidRPr="001F74C1" w:rsidRDefault="006B77F8" w:rsidP="008B2C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4C1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Эксперимент по установлению специального налогового режима проводится на территории всех субъектов РФ.</w:t>
      </w:r>
    </w:p>
    <w:p w14:paraId="44E77311" w14:textId="77777777" w:rsidR="006B77F8" w:rsidRPr="001F74C1" w:rsidRDefault="006B77F8" w:rsidP="008B2C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4C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 на профессиональный доход — это не дополнительный налог, а новый специальный налоговый режим. Переход на него осуществляется добровольно. У тех налогоплательщиков, которые не перейдут на этот налоговый режим, остается обязанность платить налоги с учетом других систем налогообложения, которые они применяют в обычном порядке.</w:t>
      </w:r>
    </w:p>
    <w:p w14:paraId="15AEF51A" w14:textId="027B4EA5" w:rsidR="006B77F8" w:rsidRPr="001F74C1" w:rsidRDefault="006B77F8" w:rsidP="008B2C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6"/>
          <w:szCs w:val="26"/>
          <w:lang w:eastAsia="ru-RU"/>
        </w:rPr>
      </w:pPr>
      <w:r w:rsidRPr="001F74C1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Физические лица и индивидуальные предприниматели, которые переходят на новый специальный налоговый режим (самозанятые), могут платить с доходов от самостоятельной деятельности только налог по льготной ставке — 4 или 6%. Это позволяет легально вести бизнес и получать доход от подработок без рисков получить штраф за незаконную предпринимательскую деятельность.</w:t>
      </w:r>
    </w:p>
    <w:p w14:paraId="2E367A47" w14:textId="77777777" w:rsidR="001F74C1" w:rsidRDefault="001F74C1" w:rsidP="001A6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14:paraId="3FC7DFE6" w14:textId="0825D3AE" w:rsidR="001A629E" w:rsidRPr="001F74C1" w:rsidRDefault="001A629E" w:rsidP="001A6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1F74C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Преимущества применения НПД:</w:t>
      </w:r>
    </w:p>
    <w:p w14:paraId="73FDB531" w14:textId="30043700" w:rsidR="006B77F8" w:rsidRPr="001F74C1" w:rsidRDefault="001A629E" w:rsidP="001A6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B77F8" w:rsidRPr="001F74C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Декларацию представлять не нужно. Учет доходов ведется автоматически в мобильном приложении.</w:t>
      </w:r>
    </w:p>
    <w:p w14:paraId="61C83385" w14:textId="2CB95327" w:rsidR="006B77F8" w:rsidRPr="001F74C1" w:rsidRDefault="001A629E" w:rsidP="001A6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B77F8" w:rsidRPr="001F74C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надо покупать ККТ. Чек можно сформировать в мобильном приложении «Мой налог».</w:t>
      </w:r>
    </w:p>
    <w:p w14:paraId="780BFA76" w14:textId="143DD134" w:rsidR="006B77F8" w:rsidRPr="001F74C1" w:rsidRDefault="001A629E" w:rsidP="001A6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B77F8" w:rsidRPr="001F74C1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Отсутствует обязанность по уплате фиксированных взносов на пенсионное страхование. Пенсионное страхование осуществляется в добровольном порядке.</w:t>
      </w:r>
    </w:p>
    <w:p w14:paraId="2D5407AA" w14:textId="74055C15" w:rsidR="006B77F8" w:rsidRPr="001F74C1" w:rsidRDefault="001A629E" w:rsidP="001A6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B77F8" w:rsidRPr="001F74C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Можно работать без регистрации в качестве ИП. Доход подтверждается справкой из приложения.</w:t>
      </w:r>
    </w:p>
    <w:p w14:paraId="4E7638AC" w14:textId="319B7F4E" w:rsidR="001A629E" w:rsidRPr="001F74C1" w:rsidRDefault="001A629E" w:rsidP="001A6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B77F8" w:rsidRPr="001F74C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Сумма вычета — 10 000 рублей.</w:t>
      </w:r>
      <w:r w:rsidRPr="001F7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77F8" w:rsidRPr="001F74C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Ставка 4% уменьшается до 3%,</w:t>
      </w:r>
      <w:r w:rsidRPr="001F7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77F8" w:rsidRPr="001F74C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ставка 6% уменьшается до 4%.</w:t>
      </w:r>
    </w:p>
    <w:p w14:paraId="236AE645" w14:textId="7AAE4937" w:rsidR="006B77F8" w:rsidRPr="001F74C1" w:rsidRDefault="001A629E" w:rsidP="001A6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B77F8" w:rsidRPr="001F74C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автоматический.</w:t>
      </w:r>
      <w:r w:rsidRPr="001F7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77F8" w:rsidRPr="001F74C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 начисляется автоматически в приложении.</w:t>
      </w:r>
      <w:r w:rsidR="006B77F8" w:rsidRPr="001F74C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Уплата — не позднее 2</w:t>
      </w:r>
      <w:r w:rsidR="00BA063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6B77F8" w:rsidRPr="001F7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числа следующего месяца.</w:t>
      </w:r>
    </w:p>
    <w:p w14:paraId="571097DE" w14:textId="25CBF1AC" w:rsidR="006B77F8" w:rsidRPr="001F74C1" w:rsidRDefault="001A629E" w:rsidP="001A6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4C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Низкие налоговые ставки:</w:t>
      </w:r>
    </w:p>
    <w:p w14:paraId="3BB31717" w14:textId="77777777" w:rsidR="001A629E" w:rsidRPr="001F74C1" w:rsidRDefault="006B77F8" w:rsidP="001A6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4C1">
        <w:rPr>
          <w:rFonts w:ascii="Times New Roman" w:eastAsia="Times New Roman" w:hAnsi="Times New Roman" w:cs="Times New Roman"/>
          <w:sz w:val="26"/>
          <w:szCs w:val="26"/>
          <w:lang w:eastAsia="ru-RU"/>
        </w:rPr>
        <w:t>4% — с доходов от физлиц.</w:t>
      </w:r>
    </w:p>
    <w:p w14:paraId="18B637FF" w14:textId="6089A8FE" w:rsidR="006B77F8" w:rsidRPr="001F74C1" w:rsidRDefault="006B77F8" w:rsidP="001A6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4C1">
        <w:rPr>
          <w:rFonts w:ascii="Times New Roman" w:eastAsia="Times New Roman" w:hAnsi="Times New Roman" w:cs="Times New Roman"/>
          <w:sz w:val="26"/>
          <w:szCs w:val="26"/>
          <w:lang w:eastAsia="ru-RU"/>
        </w:rPr>
        <w:t>6% — с доходов от юрлиц и ИП. Других обязательных платежей нет.</w:t>
      </w:r>
    </w:p>
    <w:p w14:paraId="38DA1472" w14:textId="77777777" w:rsidR="001A629E" w:rsidRPr="001F74C1" w:rsidRDefault="001A629E" w:rsidP="001A6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B77F8" w:rsidRPr="001F74C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Регистрация без визита в инспекцию: в мобильном приложении, на сайте ФНС России, через банк или портал госуслуг.</w:t>
      </w:r>
    </w:p>
    <w:p w14:paraId="58DF1C6E" w14:textId="591CA1E6" w:rsidR="006B77F8" w:rsidRPr="001F74C1" w:rsidRDefault="001A629E" w:rsidP="001A6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F74C1">
        <w:rPr>
          <w:rFonts w:ascii="Times New Roman" w:eastAsia="Times New Roman" w:hAnsi="Times New Roman" w:cs="Times New Roman"/>
          <w:spacing w:val="15"/>
          <w:sz w:val="26"/>
          <w:szCs w:val="26"/>
          <w:lang w:eastAsia="ru-RU"/>
        </w:rPr>
        <w:t>Совмещение с работой по трудовому договору</w:t>
      </w:r>
      <w:r w:rsidR="008B2CDB" w:rsidRPr="001F74C1">
        <w:rPr>
          <w:rFonts w:ascii="Times New Roman" w:eastAsia="Times New Roman" w:hAnsi="Times New Roman" w:cs="Times New Roman"/>
          <w:caps/>
          <w:spacing w:val="15"/>
          <w:sz w:val="26"/>
          <w:szCs w:val="26"/>
          <w:lang w:eastAsia="ru-RU"/>
        </w:rPr>
        <w:t xml:space="preserve"> з</w:t>
      </w:r>
      <w:r w:rsidR="006B77F8" w:rsidRPr="001F74C1">
        <w:rPr>
          <w:rFonts w:ascii="Times New Roman" w:eastAsia="Times New Roman" w:hAnsi="Times New Roman" w:cs="Times New Roman"/>
          <w:sz w:val="26"/>
          <w:szCs w:val="26"/>
          <w:lang w:eastAsia="ru-RU"/>
        </w:rPr>
        <w:t>арплата не учитывается</w:t>
      </w:r>
      <w:r w:rsidR="008B2CDB" w:rsidRPr="001F7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77F8" w:rsidRPr="001F74C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расчете налога.</w:t>
      </w:r>
      <w:r w:rsidR="008B2CDB" w:rsidRPr="001F7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77F8" w:rsidRPr="001F74C1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Трудовой стаж по месту работы не прерывается.</w:t>
      </w:r>
    </w:p>
    <w:p w14:paraId="3135E843" w14:textId="5183451B" w:rsidR="006B77F8" w:rsidRPr="001F74C1" w:rsidRDefault="006B77F8" w:rsidP="001F74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F74C1">
        <w:rPr>
          <w:sz w:val="26"/>
          <w:szCs w:val="26"/>
        </w:rPr>
        <w:t xml:space="preserve">Новый </w:t>
      </w:r>
      <w:proofErr w:type="spellStart"/>
      <w:r w:rsidRPr="001F74C1">
        <w:rPr>
          <w:sz w:val="26"/>
          <w:szCs w:val="26"/>
        </w:rPr>
        <w:t>спецрежим</w:t>
      </w:r>
      <w:proofErr w:type="spellEnd"/>
      <w:r w:rsidRPr="001F74C1">
        <w:rPr>
          <w:sz w:val="26"/>
          <w:szCs w:val="26"/>
        </w:rPr>
        <w:t xml:space="preserve"> могут применять физлица и индивидуальные предприниматели (самозанятые), у которых одновременно соблюдаются следующие условия</w:t>
      </w:r>
      <w:r w:rsidR="001F74C1">
        <w:rPr>
          <w:sz w:val="26"/>
          <w:szCs w:val="26"/>
        </w:rPr>
        <w:t>:</w:t>
      </w:r>
    </w:p>
    <w:p w14:paraId="7C1C0D9B" w14:textId="77777777" w:rsidR="006B77F8" w:rsidRPr="001F74C1" w:rsidRDefault="006B77F8" w:rsidP="001F74C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74C1">
        <w:rPr>
          <w:rFonts w:ascii="Times New Roman" w:hAnsi="Times New Roman" w:cs="Times New Roman"/>
          <w:sz w:val="26"/>
          <w:szCs w:val="26"/>
        </w:rPr>
        <w:t>Они получают доход от самостоятельного ведения деятельности или использования имущества.</w:t>
      </w:r>
    </w:p>
    <w:p w14:paraId="5B42E725" w14:textId="77777777" w:rsidR="006B77F8" w:rsidRPr="001F74C1" w:rsidRDefault="006B77F8" w:rsidP="001F74C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74C1">
        <w:rPr>
          <w:rFonts w:ascii="Times New Roman" w:hAnsi="Times New Roman" w:cs="Times New Roman"/>
          <w:sz w:val="26"/>
          <w:szCs w:val="26"/>
        </w:rPr>
        <w:t>При ведении этой деятельности не имеют работодателя, с которым заключен трудовой договор.</w:t>
      </w:r>
    </w:p>
    <w:p w14:paraId="30AA6FC0" w14:textId="77777777" w:rsidR="006B77F8" w:rsidRPr="001F74C1" w:rsidRDefault="006B77F8" w:rsidP="001A629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74C1">
        <w:rPr>
          <w:rFonts w:ascii="Times New Roman" w:hAnsi="Times New Roman" w:cs="Times New Roman"/>
          <w:sz w:val="26"/>
          <w:szCs w:val="26"/>
        </w:rPr>
        <w:t>Не привлекают для этой деятельности наемных работников по трудовым договорам.</w:t>
      </w:r>
    </w:p>
    <w:p w14:paraId="158DF584" w14:textId="77777777" w:rsidR="006B77F8" w:rsidRPr="001F74C1" w:rsidRDefault="006B77F8" w:rsidP="001A629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74C1">
        <w:rPr>
          <w:rFonts w:ascii="Times New Roman" w:hAnsi="Times New Roman" w:cs="Times New Roman"/>
          <w:sz w:val="26"/>
          <w:szCs w:val="26"/>
        </w:rPr>
        <w:t>Вид деятельности, условия ее осуществления или сумма дохода не попадают в перечень исключений, указанных в статьях 4 и 6 Федерального закона от 27.11.2018 № 422-ФЗ.</w:t>
      </w:r>
    </w:p>
    <w:p w14:paraId="453FD13F" w14:textId="68CA3CD9" w:rsidR="006B77F8" w:rsidRPr="001F74C1" w:rsidRDefault="006B77F8" w:rsidP="001A62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aps/>
          <w:sz w:val="26"/>
          <w:szCs w:val="26"/>
        </w:rPr>
      </w:pPr>
      <w:r w:rsidRPr="001F74C1">
        <w:rPr>
          <w:sz w:val="26"/>
          <w:szCs w:val="26"/>
        </w:rPr>
        <w:t>Налог на профессиональный доход можно платить, только пока сумма дохода нарастающим итогом в течение года не превысит</w:t>
      </w:r>
      <w:r w:rsidR="008B2CDB" w:rsidRPr="001F74C1">
        <w:rPr>
          <w:sz w:val="26"/>
          <w:szCs w:val="26"/>
        </w:rPr>
        <w:t xml:space="preserve"> 2,4 млн рублей.</w:t>
      </w:r>
    </w:p>
    <w:p w14:paraId="45F549AA" w14:textId="774C971E" w:rsidR="00495DF5" w:rsidRPr="001F74C1" w:rsidRDefault="006B77F8" w:rsidP="001F74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F74C1">
        <w:rPr>
          <w:sz w:val="26"/>
          <w:szCs w:val="26"/>
        </w:rPr>
        <w:lastRenderedPageBreak/>
        <w:t>Ограничения по сумме месячного дохода нет. Сумма дохода контролируется в приложении «Мой налог». После того, как доход превысит указанный лимит, налогоплательщик должен будет платить налоги, предусмотренные другими системами налогообложения.</w:t>
      </w:r>
    </w:p>
    <w:p w14:paraId="7C0C8A62" w14:textId="77777777" w:rsidR="001F74C1" w:rsidRDefault="001F74C1" w:rsidP="00495DF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  <w:u w:val="single"/>
        </w:rPr>
      </w:pPr>
    </w:p>
    <w:p w14:paraId="673B07CB" w14:textId="071CEF14" w:rsidR="006B77F8" w:rsidRPr="001F74C1" w:rsidRDefault="006B77F8" w:rsidP="00495DF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05965"/>
          <w:sz w:val="26"/>
          <w:szCs w:val="26"/>
          <w:u w:val="single"/>
        </w:rPr>
      </w:pPr>
      <w:r w:rsidRPr="001F74C1">
        <w:rPr>
          <w:b/>
          <w:bCs/>
          <w:sz w:val="26"/>
          <w:szCs w:val="26"/>
          <w:u w:val="single"/>
        </w:rPr>
        <w:t>Особенности применения специального налогового режима:</w:t>
      </w:r>
    </w:p>
    <w:p w14:paraId="5EA6E903" w14:textId="77777777" w:rsidR="006B77F8" w:rsidRPr="001F74C1" w:rsidRDefault="006B77F8" w:rsidP="001A629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74C1">
        <w:rPr>
          <w:rFonts w:ascii="Times New Roman" w:hAnsi="Times New Roman" w:cs="Times New Roman"/>
          <w:sz w:val="26"/>
          <w:szCs w:val="26"/>
        </w:rPr>
        <w:t>Физические лица не уплачивают налог на доходы физических лиц с тех доходов, которые облагаются налогом на профессиональный доход.</w:t>
      </w:r>
    </w:p>
    <w:p w14:paraId="4445F201" w14:textId="77777777" w:rsidR="006B77F8" w:rsidRPr="001F74C1" w:rsidRDefault="006B77F8" w:rsidP="001A629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74C1">
        <w:rPr>
          <w:rFonts w:ascii="Times New Roman" w:hAnsi="Times New Roman" w:cs="Times New Roman"/>
          <w:sz w:val="26"/>
          <w:szCs w:val="26"/>
        </w:rPr>
        <w:t>Индивидуальные предприниматели не уплачивают:</w:t>
      </w:r>
    </w:p>
    <w:p w14:paraId="4A61E901" w14:textId="77777777" w:rsidR="006B77F8" w:rsidRPr="001F74C1" w:rsidRDefault="006B77F8" w:rsidP="00495DF5">
      <w:pPr>
        <w:numPr>
          <w:ilvl w:val="1"/>
          <w:numId w:val="2"/>
        </w:numPr>
        <w:shd w:val="clear" w:color="auto" w:fill="FFFFFF"/>
        <w:tabs>
          <w:tab w:val="clear" w:pos="1440"/>
          <w:tab w:val="num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F74C1">
        <w:rPr>
          <w:rFonts w:ascii="Times New Roman" w:hAnsi="Times New Roman" w:cs="Times New Roman"/>
          <w:sz w:val="26"/>
          <w:szCs w:val="26"/>
        </w:rPr>
        <w:t>налог на доходы физических лиц с тех доходов, которые облагаются налогом на профессиональный доход;</w:t>
      </w:r>
    </w:p>
    <w:p w14:paraId="2934A0A2" w14:textId="77777777" w:rsidR="006B77F8" w:rsidRPr="001F74C1" w:rsidRDefault="006B77F8" w:rsidP="00495DF5">
      <w:pPr>
        <w:numPr>
          <w:ilvl w:val="1"/>
          <w:numId w:val="2"/>
        </w:numPr>
        <w:shd w:val="clear" w:color="auto" w:fill="FFFFFF"/>
        <w:tabs>
          <w:tab w:val="clear" w:pos="1440"/>
          <w:tab w:val="num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F74C1">
        <w:rPr>
          <w:rFonts w:ascii="Times New Roman" w:hAnsi="Times New Roman" w:cs="Times New Roman"/>
          <w:sz w:val="26"/>
          <w:szCs w:val="26"/>
        </w:rPr>
        <w:t>налог на добавленную стоимость, за исключением НДС при ввозе товаров на территорию России;</w:t>
      </w:r>
    </w:p>
    <w:p w14:paraId="63033573" w14:textId="77777777" w:rsidR="006B77F8" w:rsidRPr="001F74C1" w:rsidRDefault="006B77F8" w:rsidP="00495DF5">
      <w:pPr>
        <w:numPr>
          <w:ilvl w:val="1"/>
          <w:numId w:val="2"/>
        </w:numPr>
        <w:shd w:val="clear" w:color="auto" w:fill="FFFFFF"/>
        <w:tabs>
          <w:tab w:val="clear" w:pos="1440"/>
          <w:tab w:val="num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F74C1">
        <w:rPr>
          <w:rFonts w:ascii="Times New Roman" w:hAnsi="Times New Roman" w:cs="Times New Roman"/>
          <w:sz w:val="26"/>
          <w:szCs w:val="26"/>
        </w:rPr>
        <w:t>фиксированные страховые взносы.</w:t>
      </w:r>
    </w:p>
    <w:p w14:paraId="0D266B60" w14:textId="77777777" w:rsidR="006B77F8" w:rsidRPr="001F74C1" w:rsidRDefault="006B77F8" w:rsidP="001A62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F74C1">
        <w:rPr>
          <w:sz w:val="26"/>
          <w:szCs w:val="26"/>
        </w:rPr>
        <w:t>Индивидуальные предприниматели, которые зарегистрировались в качестве налогоплательщиков налога на профессиональный доход, не уплачивают фиксированные страховые взносы. На других специальных налоговых режимах страховые взносы нужно платить даже при отсутствии дохода.</w:t>
      </w:r>
    </w:p>
    <w:p w14:paraId="15F1F940" w14:textId="77777777" w:rsidR="006B77F8" w:rsidRPr="001F74C1" w:rsidRDefault="006B77F8" w:rsidP="001A62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F74C1">
        <w:rPr>
          <w:sz w:val="26"/>
          <w:szCs w:val="26"/>
        </w:rPr>
        <w:t>При отсутствии дохода в течение налогового периода нет никаких обязательных, минимальных или фиксированных платежей. При этом самозанятые являются участниками системы обязательного медицинского страхования и могут получать бесплатную медицинскую помощь.</w:t>
      </w:r>
    </w:p>
    <w:p w14:paraId="27F60AED" w14:textId="6AB30E3F" w:rsidR="006B77F8" w:rsidRPr="001F74C1" w:rsidRDefault="006B77F8" w:rsidP="00B676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4C1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использовать новый специальный налоговый режим, нужно пройти регистрацию и получить подтверждение. Без регистрации применение налогового режима и формирование чеков невозможно.</w:t>
      </w:r>
    </w:p>
    <w:p w14:paraId="250DDB39" w14:textId="77777777" w:rsidR="006B77F8" w:rsidRPr="001F74C1" w:rsidRDefault="006B77F8" w:rsidP="00B676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4C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Регистрация в приложении "Мой налог" занимает несколько минут. Заполнять заявление на бумаге и посещать инспекцию не нужно. Доступны несколько способов:</w:t>
      </w:r>
    </w:p>
    <w:p w14:paraId="4C1C3B00" w14:textId="77777777" w:rsidR="006B77F8" w:rsidRPr="001F74C1" w:rsidRDefault="006B77F8" w:rsidP="00B6768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4C1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Бесплатное мобильное приложение «</w:t>
      </w:r>
      <w:hyperlink r:id="rId5" w:history="1">
        <w:r w:rsidRPr="001F74C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Мой налог</w:t>
        </w:r>
      </w:hyperlink>
      <w:r w:rsidRPr="001F74C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72103FC5" w14:textId="77777777" w:rsidR="006B77F8" w:rsidRPr="001F74C1" w:rsidRDefault="001B5C06" w:rsidP="00B6768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6" w:history="1">
        <w:r w:rsidR="006B77F8" w:rsidRPr="001F74C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Кабинет налогоплательщика</w:t>
        </w:r>
      </w:hyperlink>
      <w:r w:rsidR="006B77F8" w:rsidRPr="001F74C1">
        <w:rPr>
          <w:rFonts w:ascii="Times New Roman" w:eastAsia="Times New Roman" w:hAnsi="Times New Roman" w:cs="Times New Roman"/>
          <w:sz w:val="26"/>
          <w:szCs w:val="26"/>
          <w:lang w:eastAsia="ru-RU"/>
        </w:rPr>
        <w:t> «Налога на профессиональный доход» на сайте ФНС России</w:t>
      </w:r>
    </w:p>
    <w:p w14:paraId="746B616C" w14:textId="77777777" w:rsidR="006B77F8" w:rsidRPr="001F74C1" w:rsidRDefault="001B5C06" w:rsidP="00B6768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7" w:history="1">
        <w:r w:rsidR="006B77F8" w:rsidRPr="001F74C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Уполномоченные банки</w:t>
        </w:r>
      </w:hyperlink>
    </w:p>
    <w:p w14:paraId="56856BFC" w14:textId="77777777" w:rsidR="006B77F8" w:rsidRPr="001F74C1" w:rsidRDefault="006B77F8" w:rsidP="00B6768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4C1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помощью учетной записи Единого портала государственных и муниципальных услуг</w:t>
      </w:r>
    </w:p>
    <w:p w14:paraId="578C9736" w14:textId="77777777" w:rsidR="006B77F8" w:rsidRPr="001F74C1" w:rsidRDefault="006B77F8" w:rsidP="0049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4C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Регистрация занимает несколько минут. Заполнять заявление на бумаге не нужно. При регистрации в приложении «Мой налог» понадобится только паспорт для сканирования и проверки, а также фотография, которую можно сделать прямо на камеру смартфона.</w:t>
      </w:r>
    </w:p>
    <w:p w14:paraId="4E026A5F" w14:textId="6E17E09D" w:rsidR="006B77F8" w:rsidRPr="001F74C1" w:rsidRDefault="006B77F8" w:rsidP="00495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F74C1">
        <w:rPr>
          <w:sz w:val="26"/>
          <w:szCs w:val="26"/>
        </w:rPr>
        <w:t>Иностранные граждане тоже могут применять специальный налоговый режим «Налог на профессиональный доход». Но не все иностранцы, а только граждане стран, входящих в Евразийский экономический союз: Беларуси, Армении, Казахстана и Киргизии.</w:t>
      </w:r>
    </w:p>
    <w:p w14:paraId="2510C96B" w14:textId="3A38A8AA" w:rsidR="00495DF5" w:rsidRPr="001F74C1" w:rsidRDefault="00495DF5" w:rsidP="00495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F74C1">
        <w:rPr>
          <w:sz w:val="26"/>
          <w:szCs w:val="26"/>
        </w:rPr>
        <w:t>Сумма налога формируется в приложении «Мой налог» на</w:t>
      </w:r>
      <w:r w:rsidR="00F83A78" w:rsidRPr="001F74C1">
        <w:rPr>
          <w:sz w:val="26"/>
          <w:szCs w:val="26"/>
        </w:rPr>
        <w:t xml:space="preserve"> </w:t>
      </w:r>
      <w:r w:rsidRPr="001F74C1">
        <w:rPr>
          <w:sz w:val="26"/>
          <w:szCs w:val="26"/>
        </w:rPr>
        <w:t>осн</w:t>
      </w:r>
      <w:r w:rsidR="00F83A78" w:rsidRPr="001F74C1">
        <w:rPr>
          <w:sz w:val="26"/>
          <w:szCs w:val="26"/>
        </w:rPr>
        <w:t>о</w:t>
      </w:r>
      <w:r w:rsidRPr="001F74C1">
        <w:rPr>
          <w:sz w:val="26"/>
          <w:szCs w:val="26"/>
        </w:rPr>
        <w:t xml:space="preserve">вании </w:t>
      </w:r>
      <w:r w:rsidR="00F83A78" w:rsidRPr="001F74C1">
        <w:rPr>
          <w:sz w:val="26"/>
          <w:szCs w:val="26"/>
        </w:rPr>
        <w:t>данных о полученном доходе, отраженных в приложении. Самозанятый в течении месяца получает информацию о начислениях налога онлайн, до 12-го числа следующего месяца формируется сумма налога к уплате в приложении, до 25-го числа следующего месяца необходимо заплатить начисленную сумму налога любым удобным способом.</w:t>
      </w:r>
    </w:p>
    <w:p w14:paraId="68790E0D" w14:textId="77777777" w:rsidR="001F74C1" w:rsidRDefault="001F74C1" w:rsidP="005641C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6"/>
          <w:szCs w:val="26"/>
          <w:u w:val="single"/>
        </w:rPr>
      </w:pPr>
    </w:p>
    <w:p w14:paraId="67D47D7E" w14:textId="77777777" w:rsidR="002B7848" w:rsidRDefault="002B7848" w:rsidP="005641C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6"/>
          <w:szCs w:val="26"/>
          <w:u w:val="single"/>
        </w:rPr>
      </w:pPr>
    </w:p>
    <w:p w14:paraId="5874BFB3" w14:textId="77777777" w:rsidR="002B7848" w:rsidRDefault="002B7848" w:rsidP="005641C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6"/>
          <w:szCs w:val="26"/>
          <w:u w:val="single"/>
        </w:rPr>
      </w:pPr>
    </w:p>
    <w:p w14:paraId="2AAB577A" w14:textId="5DDF3EB0" w:rsidR="005641C4" w:rsidRPr="001F74C1" w:rsidRDefault="005641C4" w:rsidP="005641C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6"/>
          <w:szCs w:val="26"/>
          <w:u w:val="single"/>
        </w:rPr>
      </w:pPr>
      <w:r w:rsidRPr="001F74C1">
        <w:rPr>
          <w:b/>
          <w:bCs/>
          <w:sz w:val="26"/>
          <w:szCs w:val="26"/>
          <w:u w:val="single"/>
        </w:rPr>
        <w:t>Меры поддержки:</w:t>
      </w:r>
    </w:p>
    <w:p w14:paraId="605F007B" w14:textId="095A27F3" w:rsidR="004920D5" w:rsidRPr="001F74C1" w:rsidRDefault="004920D5" w:rsidP="00492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74C1">
        <w:rPr>
          <w:rFonts w:ascii="Times New Roman" w:hAnsi="Times New Roman" w:cs="Times New Roman"/>
          <w:bCs/>
          <w:sz w:val="26"/>
          <w:szCs w:val="26"/>
        </w:rPr>
        <w:lastRenderedPageBreak/>
        <w:t>С</w:t>
      </w:r>
      <w:r w:rsidRPr="001F74C1">
        <w:rPr>
          <w:rFonts w:ascii="Times New Roman" w:hAnsi="Times New Roman" w:cs="Times New Roman"/>
          <w:sz w:val="26"/>
          <w:szCs w:val="26"/>
        </w:rPr>
        <w:t xml:space="preserve"> целью расширения и упрощения доступа к льготным займам самозанятых граждан, применяющих специальный налоговый режим «Налог на профессиональный доход», Липецкий областной Фонд поддержки реализует специальный </w:t>
      </w:r>
      <w:proofErr w:type="spellStart"/>
      <w:r w:rsidRPr="001F74C1">
        <w:rPr>
          <w:rFonts w:ascii="Times New Roman" w:hAnsi="Times New Roman" w:cs="Times New Roman"/>
          <w:sz w:val="26"/>
          <w:szCs w:val="26"/>
        </w:rPr>
        <w:t>займ</w:t>
      </w:r>
      <w:proofErr w:type="spellEnd"/>
      <w:r w:rsidRPr="001F74C1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1F74C1">
        <w:rPr>
          <w:rFonts w:ascii="Times New Roman" w:hAnsi="Times New Roman" w:cs="Times New Roman"/>
          <w:sz w:val="26"/>
          <w:szCs w:val="26"/>
        </w:rPr>
        <w:t>Самозанятый</w:t>
      </w:r>
      <w:proofErr w:type="spellEnd"/>
      <w:r w:rsidRPr="001F74C1">
        <w:rPr>
          <w:rFonts w:ascii="Times New Roman" w:hAnsi="Times New Roman" w:cs="Times New Roman"/>
          <w:sz w:val="26"/>
          <w:szCs w:val="26"/>
        </w:rPr>
        <w:t>». Расширено целевое назначение займа, что позволяет самозанятым гражданам направлять заемные средства на приобретение лицензионного программного обеспечения, в том числе: на оплату услуг по внедрению, сопровождению программного обеспечения и обучению работе с программным обеспечением, а также оплачивать необходимые работы и услуги.</w:t>
      </w:r>
    </w:p>
    <w:p w14:paraId="68B9635B" w14:textId="23F4CC28" w:rsidR="004920D5" w:rsidRPr="001F74C1" w:rsidRDefault="004920D5" w:rsidP="00492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74C1">
        <w:rPr>
          <w:rFonts w:ascii="Times New Roman" w:hAnsi="Times New Roman" w:cs="Times New Roman"/>
          <w:sz w:val="26"/>
          <w:szCs w:val="26"/>
        </w:rPr>
        <w:t>Максимальная сумма займа «</w:t>
      </w:r>
      <w:proofErr w:type="spellStart"/>
      <w:r w:rsidRPr="001F74C1">
        <w:rPr>
          <w:rFonts w:ascii="Times New Roman" w:hAnsi="Times New Roman" w:cs="Times New Roman"/>
          <w:sz w:val="26"/>
          <w:szCs w:val="26"/>
        </w:rPr>
        <w:t>Самозанятый</w:t>
      </w:r>
      <w:proofErr w:type="spellEnd"/>
      <w:r w:rsidRPr="001F74C1">
        <w:rPr>
          <w:rFonts w:ascii="Times New Roman" w:hAnsi="Times New Roman" w:cs="Times New Roman"/>
          <w:sz w:val="26"/>
          <w:szCs w:val="26"/>
        </w:rPr>
        <w:t xml:space="preserve">» составляет 500 000 рублей, максимальный срок займа - </w:t>
      </w:r>
      <w:r w:rsidR="00471EA5">
        <w:rPr>
          <w:rFonts w:ascii="Times New Roman" w:hAnsi="Times New Roman" w:cs="Times New Roman"/>
          <w:sz w:val="26"/>
          <w:szCs w:val="26"/>
        </w:rPr>
        <w:t>36</w:t>
      </w:r>
      <w:r w:rsidRPr="001F74C1">
        <w:rPr>
          <w:rFonts w:ascii="Times New Roman" w:hAnsi="Times New Roman" w:cs="Times New Roman"/>
          <w:sz w:val="26"/>
          <w:szCs w:val="26"/>
        </w:rPr>
        <w:t xml:space="preserve"> месяца, </w:t>
      </w:r>
      <w:r w:rsidR="00471EA5">
        <w:rPr>
          <w:rFonts w:ascii="Times New Roman" w:hAnsi="Times New Roman" w:cs="Times New Roman"/>
          <w:sz w:val="26"/>
          <w:szCs w:val="26"/>
        </w:rPr>
        <w:t>с</w:t>
      </w:r>
      <w:r w:rsidR="00471EA5" w:rsidRPr="001F74C1">
        <w:rPr>
          <w:rFonts w:ascii="Times New Roman" w:hAnsi="Times New Roman" w:cs="Times New Roman"/>
          <w:sz w:val="26"/>
          <w:szCs w:val="26"/>
        </w:rPr>
        <w:t xml:space="preserve">тавка </w:t>
      </w:r>
      <w:r w:rsidR="00471EA5">
        <w:rPr>
          <w:rFonts w:ascii="Times New Roman" w:hAnsi="Times New Roman" w:cs="Times New Roman"/>
          <w:sz w:val="26"/>
          <w:szCs w:val="26"/>
        </w:rPr>
        <w:t xml:space="preserve">от 0,5 КС ЦБ РФ (от </w:t>
      </w:r>
      <w:r w:rsidR="00BA0633">
        <w:rPr>
          <w:rFonts w:ascii="Times New Roman" w:hAnsi="Times New Roman" w:cs="Times New Roman"/>
          <w:sz w:val="26"/>
          <w:szCs w:val="26"/>
        </w:rPr>
        <w:t>3,75</w:t>
      </w:r>
      <w:r w:rsidR="00471EA5">
        <w:rPr>
          <w:rFonts w:ascii="Times New Roman" w:hAnsi="Times New Roman" w:cs="Times New Roman"/>
          <w:sz w:val="26"/>
          <w:szCs w:val="26"/>
        </w:rPr>
        <w:t>% годовых),</w:t>
      </w:r>
      <w:r w:rsidR="00471EA5" w:rsidRPr="001F74C1">
        <w:rPr>
          <w:rFonts w:ascii="Times New Roman" w:hAnsi="Times New Roman" w:cs="Times New Roman"/>
          <w:sz w:val="26"/>
          <w:szCs w:val="26"/>
        </w:rPr>
        <w:t xml:space="preserve">   </w:t>
      </w:r>
      <w:r w:rsidR="00471EA5">
        <w:rPr>
          <w:rFonts w:ascii="Times New Roman" w:hAnsi="Times New Roman" w:cs="Times New Roman"/>
          <w:sz w:val="26"/>
          <w:szCs w:val="26"/>
        </w:rPr>
        <w:t>так</w:t>
      </w:r>
      <w:r w:rsidRPr="001F74C1">
        <w:rPr>
          <w:rFonts w:ascii="Times New Roman" w:hAnsi="Times New Roman" w:cs="Times New Roman"/>
          <w:sz w:val="26"/>
          <w:szCs w:val="26"/>
        </w:rPr>
        <w:t>же предусмотрена отсрочка по оплате основного долга до 3 месяцев.</w:t>
      </w:r>
    </w:p>
    <w:p w14:paraId="335EBA11" w14:textId="77777777" w:rsidR="00A64338" w:rsidRPr="001F74C1" w:rsidRDefault="00A64338" w:rsidP="00492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2A9E8AD" w14:textId="7AFDB4E1" w:rsidR="003D4E6B" w:rsidRDefault="00A64338" w:rsidP="00A643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74C1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35172DE0" wp14:editId="170012EE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781175" cy="1781175"/>
            <wp:effectExtent l="0" t="0" r="9525" b="9525"/>
            <wp:wrapTight wrapText="bothSides">
              <wp:wrapPolygon edited="0">
                <wp:start x="0" y="0"/>
                <wp:lineTo x="0" y="21484"/>
                <wp:lineTo x="21484" y="21484"/>
                <wp:lineTo x="2148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20D5" w:rsidRPr="001F74C1">
        <w:rPr>
          <w:rFonts w:ascii="Times New Roman" w:hAnsi="Times New Roman" w:cs="Times New Roman"/>
          <w:sz w:val="26"/>
          <w:szCs w:val="26"/>
        </w:rPr>
        <w:t xml:space="preserve">10 июня 2021 года на территории области создан чат «САМОЗАНЯТЫЕ48» в мессенджере </w:t>
      </w:r>
      <w:r w:rsidR="004920D5" w:rsidRPr="001F74C1">
        <w:rPr>
          <w:rFonts w:ascii="Times New Roman" w:hAnsi="Times New Roman" w:cs="Times New Roman"/>
          <w:sz w:val="26"/>
          <w:szCs w:val="26"/>
          <w:lang w:val="en-US"/>
        </w:rPr>
        <w:t>Telegram</w:t>
      </w:r>
      <w:r w:rsidR="004920D5" w:rsidRPr="001F74C1">
        <w:rPr>
          <w:rFonts w:ascii="Times New Roman" w:hAnsi="Times New Roman" w:cs="Times New Roman"/>
          <w:sz w:val="26"/>
          <w:szCs w:val="26"/>
        </w:rPr>
        <w:t xml:space="preserve"> для лиц, применяющих НПД, а также граждан, не прошедших регистрацию, но планирующих стать самозанятыми. Посредством чата реализуются, в том числе консультационные услуги по вопросам применения НДП.  К чату подключены сотрудники различных общественных организаций и государственных структур.</w:t>
      </w:r>
    </w:p>
    <w:p w14:paraId="721119B1" w14:textId="1513822E" w:rsidR="001F74C1" w:rsidRDefault="001F74C1" w:rsidP="00A643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875E153" w14:textId="4D51F2FC" w:rsidR="001F74C1" w:rsidRDefault="001F74C1" w:rsidP="001F74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BE39279" w14:textId="38E6F901" w:rsidR="001F74C1" w:rsidRPr="001F74C1" w:rsidRDefault="001F74C1" w:rsidP="001F74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74C1">
        <w:rPr>
          <w:rFonts w:ascii="Times New Roman" w:hAnsi="Times New Roman" w:cs="Times New Roman"/>
          <w:sz w:val="26"/>
          <w:szCs w:val="26"/>
        </w:rPr>
        <w:t>Полезные ссылки:</w:t>
      </w:r>
    </w:p>
    <w:p w14:paraId="0FEB732F" w14:textId="624FAE4B" w:rsidR="001F74C1" w:rsidRDefault="001B5C06" w:rsidP="001F74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hyperlink r:id="rId9" w:history="1">
        <w:r w:rsidR="001F74C1" w:rsidRPr="00255810">
          <w:rPr>
            <w:rStyle w:val="a4"/>
            <w:rFonts w:ascii="Times New Roman" w:hAnsi="Times New Roman" w:cs="Times New Roman"/>
            <w:sz w:val="26"/>
            <w:szCs w:val="26"/>
          </w:rPr>
          <w:t>https://npd.nalog.ru/</w:t>
        </w:r>
      </w:hyperlink>
    </w:p>
    <w:p w14:paraId="56D2D481" w14:textId="77777777" w:rsidR="00471EA5" w:rsidRPr="00471EA5" w:rsidRDefault="00471EA5" w:rsidP="001F74C1">
      <w:pPr>
        <w:shd w:val="clear" w:color="auto" w:fill="FFFFFF"/>
        <w:spacing w:after="0"/>
        <w:rPr>
          <w:rStyle w:val="HTML"/>
          <w:rFonts w:ascii="Arial" w:hAnsi="Arial" w:cs="Arial"/>
          <w:i w:val="0"/>
          <w:iCs w:val="0"/>
          <w:color w:val="202124"/>
          <w:u w:val="single"/>
        </w:rPr>
      </w:pPr>
      <w:r>
        <w:rPr>
          <w:rStyle w:val="HTML"/>
          <w:rFonts w:ascii="Arial" w:hAnsi="Arial" w:cs="Arial"/>
          <w:i w:val="0"/>
          <w:iCs w:val="0"/>
          <w:color w:val="202124"/>
          <w:sz w:val="21"/>
          <w:szCs w:val="21"/>
          <w:u w:val="single"/>
        </w:rPr>
        <w:fldChar w:fldCharType="begin"/>
      </w:r>
      <w:r>
        <w:rPr>
          <w:rStyle w:val="HTML"/>
          <w:rFonts w:ascii="Arial" w:hAnsi="Arial" w:cs="Arial"/>
          <w:i w:val="0"/>
          <w:iCs w:val="0"/>
          <w:color w:val="202124"/>
          <w:sz w:val="21"/>
          <w:szCs w:val="21"/>
          <w:u w:val="single"/>
        </w:rPr>
        <w:instrText xml:space="preserve"> HYPERLINK "</w:instrText>
      </w:r>
      <w:r w:rsidRPr="00471EA5">
        <w:rPr>
          <w:rStyle w:val="HTML"/>
          <w:rFonts w:ascii="Arial" w:hAnsi="Arial" w:cs="Arial"/>
          <w:i w:val="0"/>
          <w:iCs w:val="0"/>
          <w:color w:val="202124"/>
          <w:sz w:val="21"/>
          <w:szCs w:val="21"/>
          <w:u w:val="single"/>
        </w:rPr>
        <w:instrText>https://мойбизнес48.рф/</w:instrText>
      </w:r>
    </w:p>
    <w:p w14:paraId="712F4F66" w14:textId="77777777" w:rsidR="00471EA5" w:rsidRPr="002836DE" w:rsidRDefault="00471EA5" w:rsidP="001F74C1">
      <w:pPr>
        <w:shd w:val="clear" w:color="auto" w:fill="FFFFFF"/>
        <w:spacing w:after="0"/>
        <w:rPr>
          <w:rStyle w:val="a4"/>
          <w:rFonts w:ascii="Arial" w:hAnsi="Arial" w:cs="Arial"/>
        </w:rPr>
      </w:pPr>
      <w:r>
        <w:rPr>
          <w:rStyle w:val="HTML"/>
          <w:rFonts w:ascii="Arial" w:hAnsi="Arial" w:cs="Arial"/>
          <w:i w:val="0"/>
          <w:iCs w:val="0"/>
          <w:color w:val="202124"/>
          <w:sz w:val="21"/>
          <w:szCs w:val="21"/>
          <w:u w:val="single"/>
        </w:rPr>
        <w:instrText xml:space="preserve">" </w:instrText>
      </w:r>
      <w:r>
        <w:rPr>
          <w:rStyle w:val="HTML"/>
          <w:rFonts w:ascii="Arial" w:hAnsi="Arial" w:cs="Arial"/>
          <w:i w:val="0"/>
          <w:iCs w:val="0"/>
          <w:color w:val="202124"/>
          <w:sz w:val="21"/>
          <w:szCs w:val="21"/>
          <w:u w:val="single"/>
        </w:rPr>
        <w:fldChar w:fldCharType="separate"/>
      </w:r>
      <w:r w:rsidRPr="002836DE">
        <w:rPr>
          <w:rStyle w:val="a4"/>
          <w:rFonts w:ascii="Arial" w:hAnsi="Arial" w:cs="Arial"/>
          <w:sz w:val="21"/>
          <w:szCs w:val="21"/>
        </w:rPr>
        <w:t>https://мойбизнес48.рф/</w:t>
      </w:r>
    </w:p>
    <w:p w14:paraId="688FC164" w14:textId="3F05E388" w:rsidR="001F74C1" w:rsidRPr="001F74C1" w:rsidRDefault="00471EA5" w:rsidP="001F74C1">
      <w:pPr>
        <w:spacing w:after="0"/>
        <w:rPr>
          <w:rStyle w:val="HTML"/>
          <w:rFonts w:ascii="Arial" w:hAnsi="Arial" w:cs="Arial"/>
          <w:i w:val="0"/>
          <w:iCs w:val="0"/>
          <w:color w:val="202124"/>
          <w:u w:val="single"/>
          <w:shd w:val="clear" w:color="auto" w:fill="FFFFFF"/>
        </w:rPr>
      </w:pPr>
      <w:r>
        <w:rPr>
          <w:rStyle w:val="HTML"/>
          <w:rFonts w:ascii="Arial" w:hAnsi="Arial" w:cs="Arial"/>
          <w:i w:val="0"/>
          <w:iCs w:val="0"/>
          <w:color w:val="202124"/>
          <w:sz w:val="21"/>
          <w:szCs w:val="21"/>
          <w:u w:val="single"/>
        </w:rPr>
        <w:fldChar w:fldCharType="end"/>
      </w:r>
      <w:r w:rsidR="001F74C1">
        <w:rPr>
          <w:rStyle w:val="HTML"/>
          <w:rFonts w:ascii="Arial" w:hAnsi="Arial" w:cs="Arial"/>
          <w:i w:val="0"/>
          <w:iCs w:val="0"/>
          <w:color w:val="202124"/>
          <w:sz w:val="21"/>
          <w:szCs w:val="21"/>
          <w:u w:val="single"/>
          <w:shd w:val="clear" w:color="auto" w:fill="FFFFFF"/>
        </w:rPr>
        <w:fldChar w:fldCharType="begin"/>
      </w:r>
      <w:r w:rsidR="001F74C1">
        <w:rPr>
          <w:rStyle w:val="HTML"/>
          <w:rFonts w:ascii="Arial" w:hAnsi="Arial" w:cs="Arial"/>
          <w:i w:val="0"/>
          <w:iCs w:val="0"/>
          <w:color w:val="202124"/>
          <w:sz w:val="21"/>
          <w:szCs w:val="21"/>
          <w:u w:val="single"/>
          <w:shd w:val="clear" w:color="auto" w:fill="FFFFFF"/>
        </w:rPr>
        <w:instrText xml:space="preserve"> HYPERLINK "</w:instrText>
      </w:r>
      <w:r w:rsidR="001F74C1" w:rsidRPr="001F74C1">
        <w:rPr>
          <w:rStyle w:val="HTML"/>
          <w:rFonts w:ascii="Arial" w:hAnsi="Arial" w:cs="Arial"/>
          <w:i w:val="0"/>
          <w:iCs w:val="0"/>
          <w:color w:val="202124"/>
          <w:sz w:val="21"/>
          <w:szCs w:val="21"/>
          <w:u w:val="single"/>
          <w:shd w:val="clear" w:color="auto" w:fill="FFFFFF"/>
        </w:rPr>
        <w:instrText>https://lipfond.ru/</w:instrText>
      </w:r>
    </w:p>
    <w:p w14:paraId="6DFAFA6F" w14:textId="77777777" w:rsidR="001F74C1" w:rsidRPr="00255810" w:rsidRDefault="001F74C1" w:rsidP="001F74C1">
      <w:pPr>
        <w:spacing w:after="0"/>
        <w:rPr>
          <w:rStyle w:val="a4"/>
          <w:rFonts w:ascii="Arial" w:hAnsi="Arial" w:cs="Arial"/>
          <w:shd w:val="clear" w:color="auto" w:fill="FFFFFF"/>
        </w:rPr>
      </w:pPr>
      <w:r>
        <w:rPr>
          <w:rStyle w:val="HTML"/>
          <w:rFonts w:ascii="Arial" w:hAnsi="Arial" w:cs="Arial"/>
          <w:i w:val="0"/>
          <w:iCs w:val="0"/>
          <w:color w:val="202124"/>
          <w:sz w:val="21"/>
          <w:szCs w:val="21"/>
          <w:u w:val="single"/>
          <w:shd w:val="clear" w:color="auto" w:fill="FFFFFF"/>
        </w:rPr>
        <w:instrText xml:space="preserve">" </w:instrText>
      </w:r>
      <w:r>
        <w:rPr>
          <w:rStyle w:val="HTML"/>
          <w:rFonts w:ascii="Arial" w:hAnsi="Arial" w:cs="Arial"/>
          <w:i w:val="0"/>
          <w:iCs w:val="0"/>
          <w:color w:val="202124"/>
          <w:sz w:val="21"/>
          <w:szCs w:val="21"/>
          <w:u w:val="single"/>
          <w:shd w:val="clear" w:color="auto" w:fill="FFFFFF"/>
        </w:rPr>
        <w:fldChar w:fldCharType="separate"/>
      </w:r>
      <w:r w:rsidRPr="00255810">
        <w:rPr>
          <w:rStyle w:val="a4"/>
          <w:rFonts w:ascii="Arial" w:hAnsi="Arial" w:cs="Arial"/>
          <w:sz w:val="21"/>
          <w:szCs w:val="21"/>
          <w:shd w:val="clear" w:color="auto" w:fill="FFFFFF"/>
        </w:rPr>
        <w:t>https://lipfond.ru/</w:t>
      </w:r>
    </w:p>
    <w:p w14:paraId="6FBFDCBB" w14:textId="025FF17D" w:rsidR="001F74C1" w:rsidRPr="001F74C1" w:rsidRDefault="001F74C1" w:rsidP="001F74C1">
      <w:pPr>
        <w:shd w:val="clear" w:color="auto" w:fill="FFFFFF"/>
        <w:rPr>
          <w:rFonts w:ascii="Arial" w:hAnsi="Arial" w:cs="Arial"/>
          <w:color w:val="1A0DAB"/>
          <w:u w:val="single"/>
        </w:rPr>
      </w:pPr>
      <w:r>
        <w:rPr>
          <w:rStyle w:val="HTML"/>
          <w:rFonts w:ascii="Arial" w:hAnsi="Arial" w:cs="Arial"/>
          <w:i w:val="0"/>
          <w:iCs w:val="0"/>
          <w:color w:val="202124"/>
          <w:sz w:val="21"/>
          <w:szCs w:val="21"/>
          <w:u w:val="single"/>
          <w:shd w:val="clear" w:color="auto" w:fill="FFFFFF"/>
        </w:rPr>
        <w:fldChar w:fldCharType="end"/>
      </w:r>
      <w:r>
        <w:rPr>
          <w:rStyle w:val="HTML"/>
          <w:rFonts w:ascii="Arial" w:hAnsi="Arial" w:cs="Arial"/>
          <w:i w:val="0"/>
          <w:iCs w:val="0"/>
          <w:color w:val="202124"/>
          <w:sz w:val="21"/>
          <w:szCs w:val="21"/>
          <w:u w:val="single"/>
        </w:rPr>
        <w:fldChar w:fldCharType="begin"/>
      </w:r>
      <w:r>
        <w:rPr>
          <w:rStyle w:val="HTML"/>
          <w:rFonts w:ascii="Arial" w:hAnsi="Arial" w:cs="Arial"/>
          <w:i w:val="0"/>
          <w:iCs w:val="0"/>
          <w:color w:val="202124"/>
          <w:sz w:val="21"/>
          <w:szCs w:val="21"/>
          <w:u w:val="single"/>
        </w:rPr>
        <w:instrText xml:space="preserve"> HYPERLINK "https://самозанятые.рф/</w:instrText>
      </w:r>
    </w:p>
    <w:p w14:paraId="2E83DD28" w14:textId="77777777" w:rsidR="001F74C1" w:rsidRPr="00255810" w:rsidRDefault="001F74C1" w:rsidP="001F74C1">
      <w:pPr>
        <w:shd w:val="clear" w:color="auto" w:fill="FFFFFF"/>
        <w:rPr>
          <w:rStyle w:val="a4"/>
          <w:rFonts w:ascii="Arial" w:hAnsi="Arial" w:cs="Arial"/>
        </w:rPr>
      </w:pPr>
      <w:r>
        <w:rPr>
          <w:rStyle w:val="HTML"/>
          <w:rFonts w:ascii="Arial" w:hAnsi="Arial" w:cs="Arial"/>
          <w:i w:val="0"/>
          <w:iCs w:val="0"/>
          <w:color w:val="202124"/>
          <w:sz w:val="21"/>
          <w:szCs w:val="21"/>
          <w:u w:val="single"/>
        </w:rPr>
        <w:instrText xml:space="preserve">" </w:instrText>
      </w:r>
      <w:r>
        <w:rPr>
          <w:rStyle w:val="HTML"/>
          <w:rFonts w:ascii="Arial" w:hAnsi="Arial" w:cs="Arial"/>
          <w:i w:val="0"/>
          <w:iCs w:val="0"/>
          <w:color w:val="202124"/>
          <w:sz w:val="21"/>
          <w:szCs w:val="21"/>
          <w:u w:val="single"/>
        </w:rPr>
        <w:fldChar w:fldCharType="separate"/>
      </w:r>
      <w:r w:rsidRPr="00255810">
        <w:rPr>
          <w:rStyle w:val="a4"/>
          <w:rFonts w:ascii="Arial" w:hAnsi="Arial" w:cs="Arial"/>
          <w:sz w:val="21"/>
          <w:szCs w:val="21"/>
        </w:rPr>
        <w:t>https://самозанятые.рф/</w:t>
      </w:r>
    </w:p>
    <w:p w14:paraId="5D581263" w14:textId="13C81EAD" w:rsidR="001F74C1" w:rsidRDefault="001F74C1" w:rsidP="001F74C1">
      <w:pPr>
        <w:shd w:val="clear" w:color="auto" w:fill="FFFFFF"/>
        <w:rPr>
          <w:rFonts w:ascii="Arial" w:hAnsi="Arial" w:cs="Arial"/>
          <w:color w:val="202124"/>
        </w:rPr>
      </w:pPr>
      <w:r>
        <w:rPr>
          <w:rStyle w:val="HTML"/>
          <w:rFonts w:ascii="Arial" w:hAnsi="Arial" w:cs="Arial"/>
          <w:i w:val="0"/>
          <w:iCs w:val="0"/>
          <w:color w:val="202124"/>
          <w:sz w:val="21"/>
          <w:szCs w:val="21"/>
          <w:u w:val="single"/>
        </w:rPr>
        <w:fldChar w:fldCharType="end"/>
      </w:r>
    </w:p>
    <w:p w14:paraId="3EFB778B" w14:textId="77777777" w:rsidR="001F74C1" w:rsidRPr="001F74C1" w:rsidRDefault="001F74C1" w:rsidP="001F74C1">
      <w:pPr>
        <w:pStyle w:val="action-menu-item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color w:val="202124"/>
          <w:sz w:val="20"/>
          <w:szCs w:val="20"/>
        </w:rPr>
      </w:pPr>
    </w:p>
    <w:sectPr w:rsidR="001F74C1" w:rsidRPr="001F74C1" w:rsidSect="001F74C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2C54"/>
    <w:multiLevelType w:val="multilevel"/>
    <w:tmpl w:val="C232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6D40B3"/>
    <w:multiLevelType w:val="multilevel"/>
    <w:tmpl w:val="07B87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bCs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25163D"/>
    <w:multiLevelType w:val="multilevel"/>
    <w:tmpl w:val="CDDE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682A4A"/>
    <w:multiLevelType w:val="multilevel"/>
    <w:tmpl w:val="0F04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F37B9E"/>
    <w:multiLevelType w:val="multilevel"/>
    <w:tmpl w:val="3D1E1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8C7AE0"/>
    <w:multiLevelType w:val="multilevel"/>
    <w:tmpl w:val="6B007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E92C4F"/>
    <w:multiLevelType w:val="multilevel"/>
    <w:tmpl w:val="1464C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F8"/>
    <w:rsid w:val="001A629E"/>
    <w:rsid w:val="001B5C06"/>
    <w:rsid w:val="001F74C1"/>
    <w:rsid w:val="002B7848"/>
    <w:rsid w:val="003D4E6B"/>
    <w:rsid w:val="00471EA5"/>
    <w:rsid w:val="004920D5"/>
    <w:rsid w:val="00495DF5"/>
    <w:rsid w:val="004C0F7C"/>
    <w:rsid w:val="00523A6D"/>
    <w:rsid w:val="005641C4"/>
    <w:rsid w:val="006B77F8"/>
    <w:rsid w:val="008B2CDB"/>
    <w:rsid w:val="00940533"/>
    <w:rsid w:val="00A64338"/>
    <w:rsid w:val="00B67682"/>
    <w:rsid w:val="00BA0633"/>
    <w:rsid w:val="00C65617"/>
    <w:rsid w:val="00C7241E"/>
    <w:rsid w:val="00CE1FAC"/>
    <w:rsid w:val="00F83A78"/>
    <w:rsid w:val="00FB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62875"/>
  <w15:docId w15:val="{405F0B23-0FCD-4FE3-B382-8FD30A41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7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B77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77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77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7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77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77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B7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77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ard-text">
    <w:name w:val="card-text"/>
    <w:basedOn w:val="a"/>
    <w:rsid w:val="006B7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2">
    <w:name w:val="mb-2"/>
    <w:basedOn w:val="a"/>
    <w:rsid w:val="006B7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77F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6B77F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B77F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UnresolvedMention">
    <w:name w:val="Unresolved Mention"/>
    <w:basedOn w:val="a0"/>
    <w:uiPriority w:val="99"/>
    <w:semiHidden/>
    <w:unhideWhenUsed/>
    <w:rsid w:val="001F74C1"/>
    <w:rPr>
      <w:color w:val="605E5C"/>
      <w:shd w:val="clear" w:color="auto" w:fill="E1DFDD"/>
    </w:rPr>
  </w:style>
  <w:style w:type="character" w:styleId="HTML">
    <w:name w:val="HTML Cite"/>
    <w:basedOn w:val="a0"/>
    <w:uiPriority w:val="99"/>
    <w:semiHidden/>
    <w:unhideWhenUsed/>
    <w:rsid w:val="001F74C1"/>
    <w:rPr>
      <w:i/>
      <w:iCs/>
    </w:rPr>
  </w:style>
  <w:style w:type="paragraph" w:customStyle="1" w:styleId="action-menu-item">
    <w:name w:val="action-menu-item"/>
    <w:basedOn w:val="a"/>
    <w:rsid w:val="001F7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5862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3192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8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9532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114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39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256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3081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88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599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6033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50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6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828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7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83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6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5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0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01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3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74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0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1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2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6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7681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8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npd.nalog.ru/credit-org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npd.nalog.ru/auth/logi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pd.nalog.ru/app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pd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Манаенкова Екатерина Александровна</dc:creator>
  <cp:keywords/>
  <dc:description/>
  <cp:lastModifiedBy>admin</cp:lastModifiedBy>
  <cp:revision>2</cp:revision>
  <dcterms:created xsi:type="dcterms:W3CDTF">2023-05-05T08:32:00Z</dcterms:created>
  <dcterms:modified xsi:type="dcterms:W3CDTF">2023-05-05T08:32:00Z</dcterms:modified>
</cp:coreProperties>
</file>